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Aboveground Live Woody Biomass Density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mangroveBiomass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Aboveground Live Woody Biomass Density data set, created by the Woods Hole Research Center and Dan Zarin, expands on the methodology presented in Baccini et al. (2012) to generate a pantropical map of aboveground live woody biomass density at 30 m resolution for the year 2000.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Baccini, A., Walker, W., Carvalho, L., Farina, M.,  Houghton, R. A. (2019). Response to Comment on “Tropical forests are a net carbon source based on aboveground measurements of gain and loss.” Science, 363(6423), 1–11. https://doi.org/10.1126/science.aat1205. Accessed through Resource Watch, (26 April 2022).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Aboveground Live Woody Biomass Density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2012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.shp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30 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https://resourcewatch.org/data/explore/cli018-Aboveground-Mangrove-Biomass-Density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ngroveBiomas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